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F1" w:rsidRPr="00AE13F1" w:rsidRDefault="00AE13F1" w:rsidP="00AE13F1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Theme="majorHAnsi" w:hAnsiTheme="majorHAnsi" w:cs="Arial"/>
          <w:color w:val="212529"/>
          <w:sz w:val="32"/>
        </w:rPr>
      </w:pPr>
      <w:r w:rsidRPr="00AE13F1">
        <w:rPr>
          <w:rStyle w:val="Strong"/>
          <w:rFonts w:asciiTheme="majorHAnsi" w:hAnsiTheme="majorHAnsi" w:cs="Arial"/>
          <w:color w:val="212529"/>
          <w:sz w:val="32"/>
        </w:rPr>
        <w:t xml:space="preserve">NAGARI SIMPANG SUGIRAN MENUJU PERINGKAT 5 BESAR </w:t>
      </w:r>
      <w:bookmarkStart w:id="0" w:name="_GoBack"/>
      <w:bookmarkEnd w:id="0"/>
      <w:r w:rsidRPr="00AE13F1">
        <w:rPr>
          <w:rStyle w:val="Strong"/>
          <w:rFonts w:asciiTheme="majorHAnsi" w:hAnsiTheme="majorHAnsi" w:cs="Arial"/>
          <w:color w:val="212529"/>
          <w:sz w:val="32"/>
        </w:rPr>
        <w:t>DESA BRILIAN TAHUN 2024</w:t>
      </w:r>
    </w:p>
    <w:p w:rsidR="000634EA" w:rsidRPr="00335D09" w:rsidRDefault="000A7EA2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Style w:val="Strong"/>
          <w:rFonts w:asciiTheme="majorHAnsi" w:hAnsiTheme="majorHAnsi" w:cs="Arial"/>
          <w:b w:val="0"/>
          <w:color w:val="212529"/>
        </w:rPr>
        <w:t>Nagari</w:t>
      </w:r>
      <w:r w:rsidR="000634EA" w:rsidRPr="00335D09">
        <w:rPr>
          <w:rFonts w:asciiTheme="majorHAnsi" w:hAnsiTheme="majorHAnsi" w:cs="Arial"/>
          <w:color w:val="212529"/>
        </w:rPr>
        <w:t xml:space="preserve"> </w:t>
      </w:r>
      <w:r w:rsidRPr="00335D09">
        <w:rPr>
          <w:rFonts w:asciiTheme="majorHAnsi" w:hAnsiTheme="majorHAnsi" w:cs="Arial"/>
          <w:color w:val="212529"/>
        </w:rPr>
        <w:t xml:space="preserve">Simpang Sugiran Kecamatan Guguak Kabupaten Lima Puluh Kota (Sumatera Barat) </w:t>
      </w:r>
      <w:r w:rsidR="000634EA" w:rsidRPr="00335D09">
        <w:rPr>
          <w:rFonts w:asciiTheme="majorHAnsi" w:hAnsiTheme="majorHAnsi" w:cs="Arial"/>
          <w:color w:val="212529"/>
        </w:rPr>
        <w:t xml:space="preserve"> telah dipilih sebagai salah satu dari 15 desa terbaik tingkat nasional dalam program </w:t>
      </w:r>
      <w:r w:rsidR="000634EA" w:rsidRPr="00335D09">
        <w:rPr>
          <w:rFonts w:asciiTheme="majorHAnsi" w:hAnsiTheme="majorHAnsi" w:cs="Arial"/>
          <w:color w:val="212529"/>
        </w:rPr>
        <w:t>Desa Brilian</w:t>
      </w:r>
      <w:r w:rsidR="000634EA" w:rsidRPr="00335D09">
        <w:rPr>
          <w:rFonts w:asciiTheme="majorHAnsi" w:hAnsiTheme="majorHAnsi" w:cs="Arial"/>
          <w:color w:val="212529"/>
        </w:rPr>
        <w:t> tahun 2024.</w:t>
      </w:r>
    </w:p>
    <w:p w:rsidR="000634EA" w:rsidRPr="00335D09" w:rsidRDefault="000A7EA2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Fonts w:asciiTheme="majorHAnsi" w:hAnsiTheme="majorHAnsi" w:cs="Arial"/>
          <w:color w:val="212529"/>
        </w:rPr>
        <w:t>Sejak Tahun 2017 Pemerintahan Nagari Simpang Sugiran Mengembangkan Produk Unggulan nya Melalui Bumnag Zigiran Mandiri yaitu Perkebunan Buah Naga.</w:t>
      </w:r>
    </w:p>
    <w:p w:rsidR="000A7EA2" w:rsidRPr="00335D09" w:rsidRDefault="000A7EA2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Fonts w:asciiTheme="majorHAnsi" w:hAnsiTheme="majorHAnsi" w:cs="Arial"/>
          <w:color w:val="212529"/>
        </w:rPr>
        <w:t>Selain buah Naga Bumnag Zigiran Mandiri Juga Melakukan Kegiatan Jual Beli Jagung dan Jasa Telekomunikasi.</w:t>
      </w:r>
    </w:p>
    <w:p w:rsidR="000A7EA2" w:rsidRPr="00335D09" w:rsidRDefault="000A7EA2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Fonts w:asciiTheme="majorHAnsi" w:hAnsiTheme="majorHAnsi" w:cs="Arial"/>
          <w:color w:val="212529"/>
        </w:rPr>
        <w:t>Untuk Jual beli Jagung Masyarakat Sangata terbantu Karna Peternak Tidak Lagi bersusah Payah Mencarai maupun menjual jagung hasil panen keluar nagari/desa untuk membelu maupun menjual jagung hasil panen Masyarakat Nagari Simpang Sugiran</w:t>
      </w:r>
    </w:p>
    <w:p w:rsidR="000A7EA2" w:rsidRPr="00335D09" w:rsidRDefault="000A7EA2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Fonts w:asciiTheme="majorHAnsi" w:hAnsiTheme="majorHAnsi" w:cs="Arial"/>
          <w:color w:val="212529"/>
        </w:rPr>
        <w:t xml:space="preserve">Sedangkan Di jasa Telekomunikasi </w:t>
      </w:r>
      <w:r w:rsidR="00335D09" w:rsidRPr="00335D09">
        <w:rPr>
          <w:rFonts w:asciiTheme="majorHAnsi" w:hAnsiTheme="majorHAnsi" w:cs="Arial"/>
          <w:color w:val="212529"/>
        </w:rPr>
        <w:t>Bumnag Zigiran Mandiri Menyediakan Jasa Internet dan Pembayaran Tagihan, Listrik BPJS Pulsa Terima Dan mengirim Uang dan pembayaran per bank kan yang lain nya.</w:t>
      </w:r>
    </w:p>
    <w:p w:rsidR="000634EA" w:rsidRPr="00335D09" w:rsidRDefault="000634EA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Fonts w:asciiTheme="majorHAnsi" w:hAnsiTheme="majorHAnsi" w:cs="Arial"/>
          <w:color w:val="212529"/>
        </w:rPr>
        <w:t xml:space="preserve">Program BRIlian </w:t>
      </w:r>
      <w:r w:rsidR="00335D09" w:rsidRPr="00335D09">
        <w:rPr>
          <w:rFonts w:asciiTheme="majorHAnsi" w:hAnsiTheme="majorHAnsi" w:cs="Arial"/>
          <w:color w:val="212529"/>
        </w:rPr>
        <w:t xml:space="preserve">Nagari/Desa Brilian </w:t>
      </w:r>
      <w:r w:rsidRPr="00335D09">
        <w:rPr>
          <w:rFonts w:asciiTheme="majorHAnsi" w:hAnsiTheme="majorHAnsi" w:cs="Arial"/>
          <w:color w:val="212529"/>
        </w:rPr>
        <w:t xml:space="preserve"> masuk dalam nominasi program pemberdayaan masyarakat, setelah diseleksi dari 400 desa menjadi 40 desa dan terpilih dalam 15 desa terbaik di Indonesia.</w:t>
      </w:r>
      <w:r w:rsidR="00AE13F1">
        <w:rPr>
          <w:rFonts w:asciiTheme="majorHAnsi" w:hAnsiTheme="majorHAnsi" w:cs="Arial"/>
          <w:color w:val="212529"/>
        </w:rPr>
        <w:t xml:space="preserve"> Dan insyaallah siap untuk maju menjadi 5 besar se Indonesia</w:t>
      </w:r>
    </w:p>
    <w:p w:rsidR="000634EA" w:rsidRPr="00335D09" w:rsidRDefault="00335D09" w:rsidP="00335D0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</w:rPr>
      </w:pPr>
      <w:r w:rsidRPr="00335D09">
        <w:rPr>
          <w:rFonts w:asciiTheme="majorHAnsi" w:hAnsiTheme="majorHAnsi" w:cs="Arial"/>
          <w:color w:val="212529"/>
        </w:rPr>
        <w:t>"Terima kasih Kami</w:t>
      </w:r>
      <w:r>
        <w:rPr>
          <w:rFonts w:asciiTheme="majorHAnsi" w:hAnsiTheme="majorHAnsi" w:cs="Arial"/>
          <w:color w:val="212529"/>
        </w:rPr>
        <w:t xml:space="preserve"> ucapkan kepada pembina Desa Brilian </w:t>
      </w:r>
      <w:hyperlink r:id="rId5" w:history="1">
        <w:r w:rsidRPr="00335D09">
          <w:rPr>
            <w:rStyle w:val="Hyperlink"/>
            <w:rFonts w:asciiTheme="majorHAnsi" w:hAnsiTheme="majorHAnsi" w:cs="Arial"/>
          </w:rPr>
          <w:t>UNS</w:t>
        </w:r>
      </w:hyperlink>
      <w:r>
        <w:rPr>
          <w:rFonts w:asciiTheme="majorHAnsi" w:hAnsiTheme="majorHAnsi" w:cs="Arial"/>
          <w:color w:val="212529"/>
        </w:rPr>
        <w:t xml:space="preserve"> dan kepada seluruh Lapisan Masyarakat Nagari Simpang Sugiran Yang telah selalu mensuport kegiatan Bumnag Zigiran Mandiri.</w:t>
      </w:r>
    </w:p>
    <w:p w:rsidR="00B85902" w:rsidRPr="00335D09" w:rsidRDefault="00B85902" w:rsidP="00335D09">
      <w:pPr>
        <w:jc w:val="both"/>
        <w:rPr>
          <w:rFonts w:asciiTheme="majorHAnsi" w:hAnsiTheme="majorHAnsi"/>
        </w:rPr>
      </w:pPr>
    </w:p>
    <w:sectPr w:rsidR="00B85902" w:rsidRPr="003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EA"/>
    <w:rsid w:val="000634EA"/>
    <w:rsid w:val="000A7EA2"/>
    <w:rsid w:val="002503F1"/>
    <w:rsid w:val="00335D09"/>
    <w:rsid w:val="00AE13F1"/>
    <w:rsid w:val="00B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634EA"/>
    <w:rPr>
      <w:b/>
      <w:bCs/>
    </w:rPr>
  </w:style>
  <w:style w:type="character" w:styleId="Hyperlink">
    <w:name w:val="Hyperlink"/>
    <w:basedOn w:val="DefaultParagraphFont"/>
    <w:uiPriority w:val="99"/>
    <w:unhideWhenUsed/>
    <w:rsid w:val="0006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634EA"/>
    <w:rPr>
      <w:b/>
      <w:bCs/>
    </w:rPr>
  </w:style>
  <w:style w:type="character" w:styleId="Hyperlink">
    <w:name w:val="Hyperlink"/>
    <w:basedOn w:val="DefaultParagraphFont"/>
    <w:uiPriority w:val="99"/>
    <w:unhideWhenUsed/>
    <w:rsid w:val="0006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s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2024-07-02T01:41:00Z</dcterms:created>
  <dcterms:modified xsi:type="dcterms:W3CDTF">2024-07-02T02:17:00Z</dcterms:modified>
</cp:coreProperties>
</file>